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17" w:rsidRDefault="00361E17" w:rsidP="00A135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764574" cy="945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26" cy="945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353A" w:rsidTr="00A1353A">
        <w:tc>
          <w:tcPr>
            <w:tcW w:w="4785" w:type="dxa"/>
          </w:tcPr>
          <w:p w:rsidR="00A1353A" w:rsidRDefault="00361E17" w:rsidP="00A135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br w:type="page"/>
            </w:r>
            <w:r w:rsid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Председатель про</w:t>
            </w:r>
            <w:r w:rsidR="00A1353A" w:rsidRP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фсоюзной</w:t>
            </w:r>
            <w:r w:rsid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организации   МКОУ СОШ </w:t>
            </w:r>
            <w:proofErr w:type="spellStart"/>
            <w:r w:rsid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с.Лазарево</w:t>
            </w:r>
            <w:proofErr w:type="spellEnd"/>
            <w:r w:rsid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Уржумского</w:t>
            </w:r>
            <w:proofErr w:type="spellEnd"/>
            <w:r w:rsid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  <w:p w:rsidR="00A1353A" w:rsidRDefault="00A1353A" w:rsidP="00A135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____________Е.Д.Кострикова</w:t>
            </w:r>
            <w:proofErr w:type="spellEnd"/>
          </w:p>
          <w:p w:rsidR="00A1353A" w:rsidRDefault="00A1353A" w:rsidP="00A135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Протокол №1 от    30 августа 2013 года            </w:t>
            </w:r>
            <w:r w:rsidRP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786" w:type="dxa"/>
          </w:tcPr>
          <w:p w:rsidR="00A1353A" w:rsidRDefault="00A1353A" w:rsidP="00A135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Утверждаю</w:t>
            </w:r>
          </w:p>
          <w:p w:rsidR="00A1353A" w:rsidRDefault="00A1353A" w:rsidP="00A135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 ОУ: _____</w:t>
            </w:r>
          </w:p>
          <w:p w:rsidR="00A1353A" w:rsidRDefault="00A1353A" w:rsidP="00A135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Н.В.Винокурова</w:t>
            </w:r>
            <w:proofErr w:type="spellEnd"/>
          </w:p>
          <w:p w:rsidR="00A1353A" w:rsidRDefault="00A1353A" w:rsidP="00A135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30 августа 2013 года</w:t>
            </w:r>
          </w:p>
        </w:tc>
      </w:tr>
    </w:tbl>
    <w:p w:rsidR="00A1353A" w:rsidRDefault="00A1353A" w:rsidP="00812A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353A" w:rsidRDefault="00A1353A" w:rsidP="00812A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353A" w:rsidRDefault="00A1353A" w:rsidP="00812A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AF8" w:rsidRPr="00812AF8" w:rsidRDefault="00A1353A" w:rsidP="00A135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ПРАВИЛА ВНУТРЕННЕГО ТРУДОВОГО РАСПОРЯДКА</w:t>
      </w:r>
    </w:p>
    <w:p w:rsidR="00225E2D" w:rsidRPr="00812AF8" w:rsidRDefault="00812AF8" w:rsidP="00225E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работников </w:t>
      </w:r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</w:t>
      </w:r>
      <w:r w:rsidR="00A42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казенного </w:t>
      </w:r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общеобразовательного учреждения средней </w:t>
      </w:r>
      <w:r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общеобразовательной школы </w:t>
      </w:r>
      <w:proofErr w:type="spellStart"/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.Л</w:t>
      </w:r>
      <w:proofErr w:type="gramEnd"/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азарево</w:t>
      </w:r>
      <w:proofErr w:type="spellEnd"/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Уржумского</w:t>
      </w:r>
      <w:proofErr w:type="spellEnd"/>
      <w:r w:rsidR="00225E2D" w:rsidRPr="00225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Кировской области</w:t>
      </w:r>
    </w:p>
    <w:p w:rsidR="00812AF8" w:rsidRPr="00812AF8" w:rsidRDefault="00812AF8" w:rsidP="0081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1.1. Настоящими Правилами внутреннего трудового распорядка (далее - Правила) устанавливае</w:t>
      </w:r>
      <w:r w:rsidR="00E871A4">
        <w:rPr>
          <w:rFonts w:ascii="Times New Roman" w:hAnsi="Times New Roman" w:cs="Times New Roman"/>
          <w:sz w:val="24"/>
          <w:szCs w:val="24"/>
          <w:lang w:eastAsia="ru-RU"/>
        </w:rPr>
        <w:t xml:space="preserve">тся единый трудовой распорядок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средней общеобразовательной школы </w:t>
      </w:r>
      <w:proofErr w:type="spellStart"/>
      <w:r w:rsidR="00E871A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871A4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E871A4">
        <w:rPr>
          <w:rFonts w:ascii="Times New Roman" w:hAnsi="Times New Roman" w:cs="Times New Roman"/>
          <w:sz w:val="24"/>
          <w:szCs w:val="24"/>
          <w:lang w:eastAsia="ru-RU"/>
        </w:rPr>
        <w:t>азарево</w:t>
      </w:r>
      <w:proofErr w:type="spellEnd"/>
      <w:r w:rsidR="00E871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71A4">
        <w:rPr>
          <w:rFonts w:ascii="Times New Roman" w:hAnsi="Times New Roman" w:cs="Times New Roman"/>
          <w:sz w:val="24"/>
          <w:szCs w:val="24"/>
          <w:lang w:eastAsia="ru-RU"/>
        </w:rPr>
        <w:t>Уржумского</w:t>
      </w:r>
      <w:proofErr w:type="spellEnd"/>
      <w:r w:rsidR="00E871A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(далее - Учреждение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1.2. Правила составлены в соответствии с Трудовым кодексом РФ, Законом РФ «Об образова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нии», Типовым положением об общеобразовательном учреждении, иными нормативными право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выми актами,  Уставом и регулируют порядок приема и увольнения </w:t>
      </w:r>
      <w:proofErr w:type="spell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spell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1.4. Правила утверждены директором </w:t>
      </w:r>
      <w:proofErr w:type="spellStart"/>
      <w:r w:rsidR="00A4258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мнения профсоюзного комитета.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1.5. Правила вывешиваются в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 учительской комнате на видном месте.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1.6. При приеме на работу администрация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обязана ознакомить работника с Правилами под расписку.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приема и увольнения работников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2.1. Прием на работу.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2.1.1. Работники реализуют свое право на труд путем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заключения трудового договора с Учреждением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2.1.2. Трудовой договор заключается в письменной форме и составляется в двух экземплярах по одному для каждой из сторон: работника и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2.1.3. При приеме на работу заключение срочного трудового договора допускается только в  случаях, предусмотренных статьями 58 и 59 Трудового кодекса РФ.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2.1.4. При заключении трудового договора работник пр</w:t>
      </w:r>
      <w:r w:rsidR="00E871A4">
        <w:rPr>
          <w:rFonts w:ascii="Times New Roman" w:hAnsi="Times New Roman" w:cs="Times New Roman"/>
          <w:sz w:val="24"/>
          <w:szCs w:val="24"/>
          <w:lang w:eastAsia="ru-RU"/>
        </w:rPr>
        <w:t xml:space="preserve">едоставляет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812AF8" w:rsidRPr="00033DB5" w:rsidRDefault="00812AF8" w:rsidP="00E871A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812AF8" w:rsidRPr="00033DB5" w:rsidRDefault="00812AF8" w:rsidP="00E871A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12AF8" w:rsidRPr="00033DB5" w:rsidRDefault="00812AF8" w:rsidP="00E871A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812AF8" w:rsidRPr="00033DB5" w:rsidRDefault="00812AF8" w:rsidP="00E871A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документ об образовании, квалификации, наличии специальных знаний;</w:t>
      </w:r>
    </w:p>
    <w:p w:rsidR="00812AF8" w:rsidRPr="00033DB5" w:rsidRDefault="00812AF8" w:rsidP="00E871A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документы воинского учета — для военнообязанных и лиц, подлежащих призыву на военную службу;</w:t>
      </w:r>
    </w:p>
    <w:p w:rsidR="00812AF8" w:rsidRPr="00033DB5" w:rsidRDefault="00812AF8" w:rsidP="00E871A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медицинское заключение (медицинская книжка) об отсутствии противопоказаний по состо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янию здоровья для работы в образовательном учреждении.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2.1.5. Прием на работу оформляется приказом директора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 объявляется работнику под  расписку в трехдневный срок со дня подписания трудового договора.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2.1.6. При приеме на работу 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директор Учреждения обязан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ознакомить работника со следую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щими документами: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E871A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A46D5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</w:p>
    <w:p w:rsidR="00812AF8" w:rsidRPr="00033DB5" w:rsidRDefault="00812AF8" w:rsidP="00E871A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настоящими Правилами; </w:t>
      </w:r>
    </w:p>
    <w:p w:rsidR="00812AF8" w:rsidRPr="00033DB5" w:rsidRDefault="00812AF8" w:rsidP="00E871A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инструкциями по охране труда и соблюдению правил техники безопасности; </w:t>
      </w:r>
    </w:p>
    <w:p w:rsidR="00812AF8" w:rsidRPr="00033DB5" w:rsidRDefault="00812AF8" w:rsidP="00E871A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должностной инструкцией работника; </w:t>
      </w:r>
    </w:p>
    <w:p w:rsidR="00812AF8" w:rsidRPr="00033DB5" w:rsidRDefault="00812AF8" w:rsidP="00E871A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иными локальными актами, регламентирующими трудовую деятельность работника.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2.1.7. При приеме на работу может устанавливаться испытательный срок — не более трех меся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цев, а для директора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Start"/>
      <w:r w:rsidR="00A42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его замест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ителей, главного бухгалтера ,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телей обособленных подразделений школы — не более шести месяцев.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Отсутствие в трудовом договоре условия об испытании означает, что работник принят без испытания.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2.1.8. На каждого </w:t>
      </w:r>
      <w:proofErr w:type="spell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spell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трудовая книжка в соответствии с требовани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ями</w:t>
      </w:r>
      <w:r w:rsidR="00A425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Инструкции о порядке ведения трудовых книжек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. Трудовые книжки работников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хранят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ся в</w:t>
      </w:r>
      <w:r w:rsidR="00A135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2.1.9. С каждой записью, вносимой на основании приказа директора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в трудовую книжку,  администрация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обязана ознакомить ее владельца под расписку в личной карточке.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2.1.10. На каждого работника ведется личное дело, после увольнения работника личное дело хранится </w:t>
      </w:r>
      <w:proofErr w:type="spell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spell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2.2. Отказ в приеме на работу.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2.2.1. Не допускается необоснованный отказ в заключени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2.2.2. Прием на работу осуществляется только исходя из деловых качеств Работника.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Какое бы то ни было прямое или косвенное ограничение прав или установление прямых или косвенных пре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ния) не допускается.</w:t>
      </w:r>
      <w:proofErr w:type="gramEnd"/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2.2.3. Лицо, лишенное решением суда права работать в образовательном учреждении в тече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  определенного срока, не может быть принято на работу в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 течение этого срока.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2.2.4. Запрещается отказывать в заключени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женщинам по мотивам, связанным с беременностью или наличием детей.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2.2.5. Запрещается отказывать в заключени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  месяца со дня увольнения с прежнего места работы.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2.2.6. По требованию лица, которому отказано в заключени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>о договора, админист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softHyphen/>
        <w:t>рация Учреждения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сообщить причину отказа в письменной форме.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2.2.7. Отказ в заключени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может быть обжалован в судебном порядке.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2.3. Увольнение работников.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2.3.2. Работник имеет право в любое время расторгнуть трудовой договор по собственному желанию, предупредив об этом администрацию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письменно за две недели.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2.3.3. Директор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при расторжении трудового договора по собственному желанию обя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зан предупредить Учредителя (его представителя) об этом в письменной форме не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один месяц.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2.3.4. При расторжении трудового договора директор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издает приказ об увольнении с  указанием основания увольнения в соответствии с Трудовым кодексом РФ или Законом РФ «Об образовании».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2.3.5.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Записи в трудовую книжку о причинах прекращения трудового договора должны произ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2.3.6. Днем увольнения работника является последний день работы. В последний день работы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Учреждения обязан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выдать работнику трудовую книжку и, по письменному заяв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лению, другие документы (или их копии), связанные с работой, а также произвести с ним оконча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тельный расчет.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 день увольнения работника выдать трудовую книжку невозможно в связи с отсутствием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либо его отказом от получения трудовой книжки на руки,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освобождается от ответственности за задержку выдачи трудовой книжки.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2.3.7. При сокращении численности или штата работников преимущественным правом на ос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тавление на работе при равной производительности труда и квалификации дополнительно к ос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нованиям, установленным Трудовым кодексом РФ, пользуются следующие категории работни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ков:</w:t>
      </w:r>
    </w:p>
    <w:p w:rsidR="00812AF8" w:rsidRPr="00033DB5" w:rsidRDefault="00812AF8" w:rsidP="00E871A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члены профсоюза</w:t>
      </w:r>
    </w:p>
    <w:p w:rsidR="00812AF8" w:rsidRPr="00033DB5" w:rsidRDefault="00812AF8" w:rsidP="00E871A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воспитывающие детей-инвалидов</w:t>
      </w:r>
    </w:p>
    <w:p w:rsidR="00812AF8" w:rsidRPr="00033DB5" w:rsidRDefault="00812AF8" w:rsidP="00E871A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молодые специалисты, имеющие трудовой стаж менее одного года</w:t>
      </w:r>
    </w:p>
    <w:p w:rsidR="00812AF8" w:rsidRPr="00033DB5" w:rsidRDefault="00812AF8" w:rsidP="00E871A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лица </w:t>
      </w:r>
      <w:proofErr w:type="spell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(за два года до пенсии), проработавшие в учреждении свыше 10 лет;</w:t>
      </w:r>
    </w:p>
    <w:p w:rsidR="00812AF8" w:rsidRPr="00033DB5" w:rsidRDefault="00812AF8" w:rsidP="00E871A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одинокие матери и  отцы, воспитывающие детей до 18 лет</w:t>
      </w:r>
    </w:p>
    <w:p w:rsidR="00812AF8" w:rsidRPr="00033DB5" w:rsidRDefault="00812AF8" w:rsidP="00E871A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награжденные государственными наградами в связи с педагогической деятельностью;</w:t>
      </w:r>
      <w:proofErr w:type="gramEnd"/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b/>
          <w:sz w:val="24"/>
          <w:szCs w:val="24"/>
          <w:lang w:eastAsia="ru-RU"/>
        </w:rPr>
        <w:t>3. Основные права, обязанности и ответственность администрации школы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3.1. Непосредственное управление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осуществляет директор.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3.2. Директор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имеет право в порядке, установленном трудовым законодательством: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3.2.1. осуществлять прием на работу, перевод, увольнение работников, изменение трудового договора с работниками;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3.2.2. применять к работникам меры дисциплинарного взыскания: замечание, выговор, уволь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нение;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3.2.3. совместно с Советом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осуществлять поощрение и премирование работников;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3.2.4. привлекать работников к материальной ответственности в установленном законом по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рядке;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3.2.5. требовать от работников исполнения ими трудовых обязанностей и бережного отноше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к имуществу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 других работников, соблюдения настоящих Правил;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3.2.6. принимать локальные нормативные акты, содержащие обязательные для работников нормы.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3.3. Директор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3.3.2. предоставлять работникам работу, обусловленную трудовым договоров;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3.3.3. обеспечивать безопасность труда и условия труда, отвечающие требованиям охраны и гиги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ены труда;</w:t>
      </w:r>
    </w:p>
    <w:p w:rsidR="00812AF8" w:rsidRPr="00033DB5" w:rsidRDefault="00812AF8" w:rsidP="008567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3.3.4. обеспечивать работников оборудованием, инструмен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тами, технической документацией и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иными средствами, необходимыми для исполнения ими трудовых обязанностей;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3.3.5. вести коллективные переговоры, а также заключать коллективный договор в порядке, установленном законодательством РФ;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3.3.6. предоставлять представителям работников полную и достоверную информацию, необходи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мую для заключения коллективного договора, соглашения и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3.4. Администрация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контроль, посещение уроков, школь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ных и внешкольных мероприятий.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как юридическое лицо несет ответственность перед работниками: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3.5.1. за ущерб, причиненный в результате незаконного лишения работника возможности тру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диться: за задержку трудовой книжки при увольнении работника, незаконное отстранение работ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ника от работы, его незаконное увольнение или перевод на другую работу и в иных случаях, предус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мотренных законодательством;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3.5.2. за задержку выплаты заработной платы, оплаты отпуска, выплат при увольнении и других  выплат, причитающихся работнику;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3.5.3. за причинение ущерба имуществу работника;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3.5.4. в иных случаях, предусмотренных законодательством.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b/>
          <w:sz w:val="24"/>
          <w:szCs w:val="24"/>
          <w:lang w:eastAsia="ru-RU"/>
        </w:rPr>
        <w:t> 4. Основные права и обязанности работников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4.1. Работник имеет право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4.1.2. предоставление ему работы, обусловленной трудовым договором;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4.1.3. рабочее место, соответствующее условиям, предусмотренным государственными стан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дартами организации и безопасности труда и коллективным договором;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4.1.4. своевременную и в полном объеме выплату заработной платы в соответствии с трудо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вым договором;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доставлением еженедельных выходных дней, нерабочих праздничных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дней, оплачиваемых еже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годных отпусков, в том числе удлиненных для отдельных категорий работников;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4.1.6. полную достоверную информацию об условиях труда и требованиях охраны труда на рабочем месте;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4.1.7. профессиональную подготовку, переподготовку и повышение своей квалификации;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4.1.9. участие в управлении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 формах, предусмотренных законодательством и уставом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Start"/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4.1.10. защиту своих трудовых прав, свобод, законных интересов всеми не запрещенными за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коном способами;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4.1.11. защиту своей профессиональной чести и достоинства;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4.1.12. возмещение вреда, причиненного работнику в связи с исполнением им трудовых обя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занностей;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4.1.13. обязательное социальное страхование в случаях, предусмотренных законодательством РФ;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при отсутствии отрица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последствий для образовательного процесса.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4.2. Педагогические работники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имеют право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тельным учреждением, методов оценки знаний обучающихся, воспитанников при исполнении про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фессиональных обязанностей;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4.2.2. сокращенную продолжительность рабочего времени;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4.2.3. удлиненный оплачиваемый отпуск в соответствии с законодательством РФ;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4.2.5. получение ежемесячной денежной компенсации в целях содействия обеспечению книго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4.3. Работник обязан: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4.3.1. добросовестно исполнять трудовые обязанности, возложенные на него трудовым дого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вором;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4.3.2. соблюдать Устав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 настоящие Правила;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4.3.3. соблюдать трудовую дисциплину;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4.3.4. выполнять установленные нормы труда;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4.3.5. соблюдать требования по охране труда и обеспечению безопасности труда;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4.3.6. бережно относиться к имуществу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 других работников;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4.3.7. незамедлительно сообщить директору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 возникновении ситуации, представляю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щей угрозу жизни и здоровью участников образовательного процесса, сохранности имущества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Start"/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4.3.8. поддерживать дисциплину в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на основе уважения человеческого достоинства обу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чающихся без применения методов физического и психического насилия;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4.3.9. проходить предварительные и периодические медицинские осмотры.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4.4. Работникам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 период организации образовательного процесса (в период урока) запрещается:</w:t>
      </w:r>
    </w:p>
    <w:p w:rsidR="00812AF8" w:rsidRPr="00033DB5" w:rsidRDefault="00812AF8" w:rsidP="00E871A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изменять по своему усмотрению расписание уроков (занятий) и график работы;</w:t>
      </w:r>
    </w:p>
    <w:p w:rsidR="00812AF8" w:rsidRPr="00033DB5" w:rsidRDefault="00812AF8" w:rsidP="00E871A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отменять, удлинять или сокращать продолжительность уроков и (занятий) и перерывов (перемен) между ними;</w:t>
      </w:r>
    </w:p>
    <w:p w:rsidR="00812AF8" w:rsidRPr="00033DB5" w:rsidRDefault="00812AF8" w:rsidP="00E871A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удалять обучающихся с уроков;</w:t>
      </w:r>
      <w:proofErr w:type="gramEnd"/>
    </w:p>
    <w:p w:rsidR="00812AF8" w:rsidRPr="00033DB5" w:rsidRDefault="00812AF8" w:rsidP="00E871A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курить в помещении и на территории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2AF8" w:rsidRPr="00033DB5" w:rsidRDefault="00812AF8" w:rsidP="00E871A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812AF8" w:rsidRPr="00033DB5" w:rsidRDefault="00812AF8" w:rsidP="00E871A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отвлекать работников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 рабочее время от их непосредственной работы для выполне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ния общественных обязанностей и проведения разного рода мероприятий, не связанных с основ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деятельностью</w:t>
      </w:r>
      <w:r w:rsidR="00CA4F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760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="00856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12AF8" w:rsidRPr="00033DB5" w:rsidRDefault="00812AF8" w:rsidP="00E871A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созывать в рабочее время собрания, заседания и всякого рода совещания по обществен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ным делам.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4.5. Работник несет материальную ответственность за причиненный </w:t>
      </w:r>
      <w:r w:rsidR="00CA4F5D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прямой действи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тельный ущерб.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4.5.1. Под прямым действительным ущербом понимается реальное уменьшение наличного  имущества </w:t>
      </w:r>
      <w:r w:rsidR="00CA4F5D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или ухудшение состояния указанного имущества (в том числе имущества треть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их лиц, находящегося в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F5D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, если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ответственность за сохранность этого имуще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ства), а также необходимость для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произвести затраты либо излишние выплаты на приоб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ретение или восстановление имущества.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4.5.2. За причиненный ущерб работник несет материальную ответственность в пределах своего  среднего месячного заработка, за исключением случаев, предусмотренных пунктами 4.5.3. и 4.5.4. настоящих Правил.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812AF8" w:rsidRPr="00033DB5" w:rsidRDefault="00812AF8" w:rsidP="00E871A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недостачи ценностей, вверенных ему на основании специального письменного договора или полученных им по разовому документу;</w:t>
      </w:r>
    </w:p>
    <w:p w:rsidR="00812AF8" w:rsidRPr="00033DB5" w:rsidRDefault="00812AF8" w:rsidP="00E871A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умышленного причинения ущерба;</w:t>
      </w:r>
    </w:p>
    <w:p w:rsidR="00812AF8" w:rsidRPr="00033DB5" w:rsidRDefault="00812AF8" w:rsidP="00E871A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причинения ущерба в состоянии алкогольного, наркотического или токсического опьянения;</w:t>
      </w:r>
    </w:p>
    <w:p w:rsidR="00812AF8" w:rsidRPr="00033DB5" w:rsidRDefault="00812AF8" w:rsidP="00E871A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причинения ущерба в результате преступных действий работника, установленных пригово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ром суда;</w:t>
      </w:r>
    </w:p>
    <w:p w:rsidR="00812AF8" w:rsidRPr="00033DB5" w:rsidRDefault="00812AF8" w:rsidP="00E871A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812AF8" w:rsidRPr="00033DB5" w:rsidRDefault="00812AF8" w:rsidP="00E871A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812AF8" w:rsidRPr="00033DB5" w:rsidRDefault="00812AF8" w:rsidP="00E871A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причинения ущерба не при исполнении работником трудовых обязанностей.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4.6. Работники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привлекаются к дисциплинарной ответственности в порядке, установ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ленном пунктами 7.4. - 7.13. настоящих Правил.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b/>
          <w:sz w:val="24"/>
          <w:szCs w:val="24"/>
          <w:lang w:eastAsia="ru-RU"/>
        </w:rPr>
        <w:t>5. Режим работы и время отдыха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5.1. 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устанавливается  шестидневная рабочая неделя с одним выходным днем воскресенье.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проводятся 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>одну смену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. Время начала и окончания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уроков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определяется приказом директора на начало учебного года.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5.2. Продолжительность рабочей недели: для мужчин - 40 часов, для женщин – 36 часов.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5.3. Для педагогических работников учреждения устанавливается сокращенная продолжительность рабочего времени - не более 36 часов в неделю.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рабочего дня, режим рабочего времени и выходные дни для учебно-вспомогательного и обслуживающего персонала определяются приказом директора на начало учебного года.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5.3. Для педагогических работников, а также для учебно-вспомогательного и  обслуживающего персонала,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пищи: педагогическим - одновременно вместе с обучающимися, воспитанниками в школьной столовой; учебно-вспомогательному и  обслуживающему персоналу – в школьной столовой или на своем рабочем месте.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5.4. Для сторожей применяется суммированный учет рабочего времени с учетным периодом, равным кварталу. Работодатель обязан обеспечить отработку Работником нормы часов за учетный период. Выходные дни сторожам предоставляются по скользящему графику. Графики работы доводятся до сведения указанных работников не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5.5. Рабочее время педагогических работников включает преподавательскую (учебную) рабо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ту, воспитательную, а также другую педагогическую работу, предусмотренную должностными обя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занностями и настоящими Правилами.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5.6. Учебная нагрузка педагогического работника устанавливается исходя из количества ча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сов по учебному плану и учебным программам, обеспеченности кадрами, других условий работы 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 закрепляется в заключенном с работником трудовом договоре.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Учебная нагрузка, объем которой больше или меньше нормы часов за ставку заработной пла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ты, устанавливается только с письменного согласия работника.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Start"/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 уменьше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ния количества часов по учебным планам и программам, сокращения количества классов (групп продленного дня).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 зависимости от количества часов, предусмотренных учебным планом, учебная нагрузка пе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дагогических работников может быть разной в первом и втором учебных полугодиях.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При установлении учебной нагрузки на новый учебный год учителям и другим педагогическим работникам, для которых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является местом основной работы, как правило, сохраняется ее объем и преемственность преподавания предметов в классах.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5.7. В случае производственной необходимости администрация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имеет право перевес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 работника на срок до одного месяца на не обусловленную трудовым договором работу 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5.8.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вого договора.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5.9. Рабочее время педагогического работника, связанное с проведением уроков (занятий), определяется расписанием уроков (занятий). Расписание уроков (занятий) составляется и утвер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ждается администрацией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5.10. Педагогическим работникам (если это возможно исходя из объема выполняемой ими учебной нагрузки и количества часов по учебному плану, отведенных на преподаваемую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ими дис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циплину) устанавливается один свободный от проведения занятий день в неделю для методичес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кой работы и повышения квалификации.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5.11. К рабочему времени относятся следующие периоды:</w:t>
      </w:r>
    </w:p>
    <w:p w:rsidR="00812AF8" w:rsidRPr="00033DB5" w:rsidRDefault="00812AF8" w:rsidP="00E871A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педагогического совета; </w:t>
      </w:r>
    </w:p>
    <w:p w:rsidR="00812AF8" w:rsidRPr="00033DB5" w:rsidRDefault="00812AF8" w:rsidP="00E871A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коллектива (в случаях предусмотренных законодательством); </w:t>
      </w:r>
    </w:p>
    <w:p w:rsidR="00812AF8" w:rsidRPr="00033DB5" w:rsidRDefault="00812AF8" w:rsidP="00E871A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методического объединения; </w:t>
      </w:r>
    </w:p>
    <w:p w:rsidR="00812AF8" w:rsidRPr="00033DB5" w:rsidRDefault="00812AF8" w:rsidP="00E871A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родительские собрания и собрания коллектива учащихся; </w:t>
      </w:r>
    </w:p>
    <w:p w:rsidR="00812AF8" w:rsidRPr="00033DB5" w:rsidRDefault="00812AF8" w:rsidP="00E871A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дежурства педагогов на внеурочных мероприятиях, продолжительность которых составляет от одного часа до 2,5 часов.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5.12. Директор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привлекает педагогических работников к дежурству по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Учреждению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. График дежурств составляется на месяц, утверждается директором по согласованию с выборным проф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союзным органом и вывешивается на видном месте. Дежурство должно начинаться не ранее чем за 20 минут до начала занятий обучающихся и продолжаться не более 20 минут после их окончания.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5.13.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вательных учреждений.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График работы в каникулы утверждается приказом директора Школы.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5.14.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рению для подготовки к занятиям, самообразования и повышения квалификации.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5.15. Работникам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жительностью 56 календарных дней. Также работникам предоставляется ежегодный дополнительный оплачиваемый отпуск продолжительностью 24 календарных дня в соответствии со статьей 116 Трудового кодекса РФ. Отпуск предоставляется в соответствии с графиком, утверж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даемым директором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мнения выборного профсоюзного органа не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календарного года. О времени начала отпуска работник должен быть извещен не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две недели до его начала.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5.16. Работникам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могут предоставляться дополнительные неоплачиваемые отпуска в соответствии со статьей 128 Трудового кодекса РФ.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5.17. Педагогическим работникам через каждые 10 лет непрерывной педагогической работы пре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доставляется длительный отпуск сроком до одного года в порядке, определяемом Учредителем.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5.18. Администрация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ет администрацию и предъявляет листок нетрудоспособности в первый день выхода на работу.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b/>
          <w:sz w:val="24"/>
          <w:szCs w:val="24"/>
          <w:lang w:eastAsia="ru-RU"/>
        </w:rPr>
        <w:t>6. Оплата труда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6.1. Оплата труда работников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осуществляется в соответствии с действующей тарифной системой оплаты труда, штатным расписанием и сметой расходов.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6.2. Оплата труда работников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в зависимости от установленного разряда по оплате труда в соответствии с занимаемой должностью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>, уровнем образования и стажем работы, а также полученным квалификационным разрядом по итогам аттестации.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 раздельно по полугодиям, если учебными планами на каждое полугодие предусматривается разное количество  часов на предмет.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Тарификация утверждается директо</w:t>
      </w:r>
      <w:r w:rsidR="00E871A4">
        <w:rPr>
          <w:rFonts w:ascii="Times New Roman" w:hAnsi="Times New Roman" w:cs="Times New Roman"/>
          <w:sz w:val="24"/>
          <w:szCs w:val="24"/>
          <w:lang w:eastAsia="ru-RU"/>
        </w:rPr>
        <w:t xml:space="preserve">ром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E871A4">
        <w:rPr>
          <w:rFonts w:ascii="Times New Roman" w:hAnsi="Times New Roman" w:cs="Times New Roman"/>
          <w:sz w:val="24"/>
          <w:szCs w:val="24"/>
          <w:lang w:eastAsia="ru-RU"/>
        </w:rPr>
        <w:t>не позднее 9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щих в течение учебного года преподавательскую работу, в том числе занятия с кружками, произ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6.5. Выплата заработной платы в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E871A4">
        <w:rPr>
          <w:rFonts w:ascii="Times New Roman" w:hAnsi="Times New Roman" w:cs="Times New Roman"/>
          <w:sz w:val="24"/>
          <w:szCs w:val="24"/>
          <w:lang w:eastAsia="ru-RU"/>
        </w:rPr>
        <w:t>производится два раза в месяц  6 и 20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числам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каждого месяца через кассу. По заявлению работника его заработная плата может перечисляться на счет в Сберегательном банке РФ.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6.6. В Школе устанавливаются стимулирующие выплаты, доплаты, премирование работников в соответствии с Положением о новой оплате труда.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Работникам при выполнении работ в условиях труда, отклоняющихся от нормальных, про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изводятся доплаты в соответствии с законодательством, коллективным договором, трудовым  договором.</w:t>
      </w:r>
      <w:proofErr w:type="gramEnd"/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b/>
          <w:sz w:val="24"/>
          <w:szCs w:val="24"/>
          <w:lang w:eastAsia="ru-RU"/>
        </w:rPr>
        <w:t>7. Применяемые к работникам меры поощрения и взыскания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7.1. Работодатель поощряет работников, добросовестно исполняющих трудовые обязаннос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ти, в следующих формах: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объявление благодарности;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выплата премии;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награждение ценным подарком;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награждение почетной грамотой;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к званию лучшего по профессии;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к награждению государственными наградами; 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7.2. Поощрение в виде выплаты премии осуществляется в соответствии с Положением о премировании. Иные меры поощрения по представлению совета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объявляются приказом директора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7.3. Сведения о поощрении вносятся в трудовую книжку работника в установленном порядке.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7.4. За совершение дисциплинарного проступка, то есть неисполнение или ненадлежащее ис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полнение работником по его вине возложенных на него трудовых обязанностей, директор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имеет право применить следующие дисциплинарные взыскания: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E871A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замечание;</w:t>
      </w:r>
    </w:p>
    <w:p w:rsidR="00812AF8" w:rsidRPr="00033DB5" w:rsidRDefault="00812AF8" w:rsidP="00E871A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выговор;</w:t>
      </w:r>
    </w:p>
    <w:p w:rsidR="00812AF8" w:rsidRPr="00033DB5" w:rsidRDefault="00812AF8" w:rsidP="00E871A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увольнение по соответствующим основаниям, установленным Трудовым Кодексом РФ и (или) Законом РФ «Об образовании».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7.5. Дисциплинарное взыскание на директора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налагает Учредитель.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7.6. Дисциплинарное расследование нарушений педагогическим работником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норм профессионального поведения и (или) устава </w:t>
      </w:r>
      <w:r w:rsidR="004503A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проведено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только по поступив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шей на него жалобе, поданной в письменной форме. Копия жалобы должна быть передана данно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му педагогическому работнику.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Ход дисциплинарного расследования и принятые по его результатам решения могут быть пре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даны гласности только с согласия заинтересованного педагогического работника</w:t>
      </w:r>
      <w:r w:rsidR="00944602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, за ис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7.7. До применения дисциплинарного взыскания директор </w:t>
      </w:r>
      <w:r w:rsidR="0094460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должен затребовать от ра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7.8. Дисциплинарное взыскание применяется не позднее одного месяца со дня обнаруже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проступка, не считая времени болезни работника, пребывания его в отпуске, а также време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ни, необходимого на учет мнения представительного органа работников.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7.10. За каждый дисциплинарный проступок может быть применено только одно дисципли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нарное взыскание.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директора </w:t>
      </w:r>
      <w:r w:rsidR="0094460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о применении дисциплинарного взыскания объявляется работни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7.11.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softHyphen/>
        <w:t>ного взыскания.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7.13. Директор </w:t>
      </w:r>
      <w:r w:rsidR="0094460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до истечения года со дня применения дисциплинарного взыскания  имеет право снять его с работника по собственной инициативе, просьбе самого работника, Совета </w:t>
      </w:r>
      <w:r w:rsidR="0094460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или Общего собрания коллектива</w:t>
      </w:r>
      <w:r w:rsidR="00A135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60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="009446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работы школы являются едиными и обязаны исполняться всеми работниками школы без исключения, </w:t>
      </w:r>
      <w:proofErr w:type="gramStart"/>
      <w:r w:rsidRPr="00033DB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3DB5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правил возложен на администрацию школы и профсоюзный комитет.</w:t>
      </w:r>
    </w:p>
    <w:p w:rsidR="00812AF8" w:rsidRPr="00033DB5" w:rsidRDefault="00812AF8" w:rsidP="00033D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DB5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 рассмотрены на засе</w:t>
      </w:r>
      <w:r w:rsidR="00A1353A">
        <w:rPr>
          <w:rFonts w:ascii="Times New Roman" w:hAnsi="Times New Roman" w:cs="Times New Roman"/>
          <w:sz w:val="24"/>
          <w:szCs w:val="24"/>
          <w:lang w:eastAsia="ru-RU"/>
        </w:rPr>
        <w:t>дании трудового коллектива 21</w:t>
      </w:r>
      <w:r w:rsidR="0094460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1353A">
        <w:rPr>
          <w:rFonts w:ascii="Times New Roman" w:hAnsi="Times New Roman" w:cs="Times New Roman"/>
          <w:sz w:val="24"/>
          <w:szCs w:val="24"/>
          <w:lang w:eastAsia="ru-RU"/>
        </w:rPr>
        <w:t>08.2013</w:t>
      </w:r>
      <w:r w:rsidRPr="00033DB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820FC" w:rsidRPr="00033DB5" w:rsidRDefault="009820FC" w:rsidP="00033D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820FC" w:rsidRPr="00033DB5" w:rsidSect="0098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51A"/>
    <w:multiLevelType w:val="hybridMultilevel"/>
    <w:tmpl w:val="EAD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413"/>
    <w:multiLevelType w:val="hybridMultilevel"/>
    <w:tmpl w:val="161E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CE5"/>
    <w:multiLevelType w:val="multilevel"/>
    <w:tmpl w:val="FD20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61E10"/>
    <w:multiLevelType w:val="hybridMultilevel"/>
    <w:tmpl w:val="E67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6DA6"/>
    <w:multiLevelType w:val="multilevel"/>
    <w:tmpl w:val="80B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D7654"/>
    <w:multiLevelType w:val="multilevel"/>
    <w:tmpl w:val="8AD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65D8E"/>
    <w:multiLevelType w:val="hybridMultilevel"/>
    <w:tmpl w:val="04AEC14E"/>
    <w:lvl w:ilvl="0" w:tplc="B0B46FF8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4C0B"/>
    <w:multiLevelType w:val="hybridMultilevel"/>
    <w:tmpl w:val="0264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2786"/>
    <w:multiLevelType w:val="hybridMultilevel"/>
    <w:tmpl w:val="ED26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83E82"/>
    <w:multiLevelType w:val="hybridMultilevel"/>
    <w:tmpl w:val="9C7E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F7E4B"/>
    <w:multiLevelType w:val="hybridMultilevel"/>
    <w:tmpl w:val="C23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1DA5"/>
    <w:multiLevelType w:val="hybridMultilevel"/>
    <w:tmpl w:val="0204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4AD7"/>
    <w:multiLevelType w:val="hybridMultilevel"/>
    <w:tmpl w:val="D3B4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07FEA"/>
    <w:multiLevelType w:val="hybridMultilevel"/>
    <w:tmpl w:val="1D2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82C53"/>
    <w:multiLevelType w:val="hybridMultilevel"/>
    <w:tmpl w:val="35E6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B52DE"/>
    <w:multiLevelType w:val="hybridMultilevel"/>
    <w:tmpl w:val="05B8AF9E"/>
    <w:lvl w:ilvl="0" w:tplc="1272DC0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A2F3F"/>
    <w:multiLevelType w:val="hybridMultilevel"/>
    <w:tmpl w:val="7A0E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16"/>
  </w:num>
  <w:num w:numId="10">
    <w:abstractNumId w:val="15"/>
  </w:num>
  <w:num w:numId="11">
    <w:abstractNumId w:val="14"/>
  </w:num>
  <w:num w:numId="12">
    <w:abstractNumId w:val="8"/>
  </w:num>
  <w:num w:numId="13">
    <w:abstractNumId w:val="0"/>
  </w:num>
  <w:num w:numId="14">
    <w:abstractNumId w:val="7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F8"/>
    <w:rsid w:val="00033DB5"/>
    <w:rsid w:val="00225E2D"/>
    <w:rsid w:val="00284590"/>
    <w:rsid w:val="00361E17"/>
    <w:rsid w:val="004503A2"/>
    <w:rsid w:val="004542D2"/>
    <w:rsid w:val="00812AF8"/>
    <w:rsid w:val="00856760"/>
    <w:rsid w:val="00862281"/>
    <w:rsid w:val="00907DC8"/>
    <w:rsid w:val="00944602"/>
    <w:rsid w:val="009820FC"/>
    <w:rsid w:val="00A1353A"/>
    <w:rsid w:val="00A21EC8"/>
    <w:rsid w:val="00A42586"/>
    <w:rsid w:val="00A46D5A"/>
    <w:rsid w:val="00CA4F5D"/>
    <w:rsid w:val="00CD7B0D"/>
    <w:rsid w:val="00E8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C"/>
  </w:style>
  <w:style w:type="paragraph" w:styleId="1">
    <w:name w:val="heading 1"/>
    <w:basedOn w:val="a"/>
    <w:link w:val="10"/>
    <w:uiPriority w:val="9"/>
    <w:qFormat/>
    <w:rsid w:val="00812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2AF8"/>
    <w:rPr>
      <w:b/>
      <w:bCs/>
    </w:rPr>
  </w:style>
  <w:style w:type="paragraph" w:styleId="a4">
    <w:name w:val="Normal (Web)"/>
    <w:basedOn w:val="a"/>
    <w:uiPriority w:val="99"/>
    <w:semiHidden/>
    <w:unhideWhenUsed/>
    <w:rsid w:val="008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5E2D"/>
    <w:pPr>
      <w:spacing w:after="0" w:line="240" w:lineRule="auto"/>
    </w:pPr>
  </w:style>
  <w:style w:type="table" w:styleId="a6">
    <w:name w:val="Table Grid"/>
    <w:basedOn w:val="a1"/>
    <w:uiPriority w:val="59"/>
    <w:rsid w:val="00A13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к9</dc:creator>
  <cp:keywords/>
  <dc:description/>
  <cp:lastModifiedBy>Секретарь</cp:lastModifiedBy>
  <cp:revision>9</cp:revision>
  <cp:lastPrinted>2013-09-05T08:23:00Z</cp:lastPrinted>
  <dcterms:created xsi:type="dcterms:W3CDTF">2011-02-15T11:20:00Z</dcterms:created>
  <dcterms:modified xsi:type="dcterms:W3CDTF">2013-09-05T08:30:00Z</dcterms:modified>
</cp:coreProperties>
</file>