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253"/>
      </w:tblGrid>
      <w:tr w:rsidR="00FC0F6A" w:rsidRPr="000729F3" w:rsidTr="005272B6">
        <w:tc>
          <w:tcPr>
            <w:tcW w:w="5211" w:type="dxa"/>
          </w:tcPr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9F3">
              <w:rPr>
                <w:rFonts w:ascii="Times New Roman" w:hAnsi="Times New Roman"/>
                <w:color w:val="000000"/>
                <w:sz w:val="24"/>
                <w:szCs w:val="24"/>
              </w:rPr>
              <w:t>ПРИНЯТО</w:t>
            </w:r>
          </w:p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9F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азарево</w:t>
            </w:r>
            <w:proofErr w:type="spellEnd"/>
          </w:p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«16»февраля 2015 г., протокол № 3</w:t>
            </w:r>
          </w:p>
        </w:tc>
        <w:tc>
          <w:tcPr>
            <w:tcW w:w="4253" w:type="dxa"/>
          </w:tcPr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9F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9F3">
              <w:rPr>
                <w:rFonts w:ascii="Times New Roman" w:hAnsi="Times New Roman"/>
                <w:color w:val="000000"/>
                <w:sz w:val="24"/>
                <w:szCs w:val="24"/>
              </w:rPr>
              <w:t>приказом директора</w:t>
            </w:r>
          </w:p>
          <w:p w:rsidR="00FC0F6A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азарево</w:t>
            </w:r>
            <w:proofErr w:type="spellEnd"/>
          </w:p>
          <w:p w:rsidR="00FC0F6A" w:rsidRPr="000729F3" w:rsidRDefault="00FC0F6A" w:rsidP="00527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«16» февраля  2015 г. № 32</w:t>
            </w:r>
            <w:r w:rsidRPr="00072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C0F6A" w:rsidRPr="000729F3" w:rsidRDefault="00FC0F6A" w:rsidP="00FC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F6A" w:rsidRPr="000729F3" w:rsidRDefault="00FC0F6A" w:rsidP="00FC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F6A" w:rsidRPr="000729F3" w:rsidRDefault="00FC0F6A" w:rsidP="00FC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F6A" w:rsidRPr="000729F3" w:rsidRDefault="00FC0F6A" w:rsidP="00FC0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F3">
        <w:rPr>
          <w:rFonts w:ascii="Times New Roman" w:hAnsi="Times New Roman"/>
          <w:b/>
          <w:sz w:val="28"/>
          <w:szCs w:val="28"/>
        </w:rPr>
        <w:t>Положение</w:t>
      </w:r>
    </w:p>
    <w:p w:rsidR="00FC0F6A" w:rsidRPr="000729F3" w:rsidRDefault="00FC0F6A" w:rsidP="00FC0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F3">
        <w:rPr>
          <w:rFonts w:ascii="Times New Roman" w:hAnsi="Times New Roman"/>
          <w:b/>
          <w:sz w:val="28"/>
          <w:szCs w:val="28"/>
        </w:rPr>
        <w:t xml:space="preserve">о порядке перевода, отчисления и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0729F3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0729F3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Pr="000729F3">
        <w:rPr>
          <w:rFonts w:ascii="Times New Roman" w:hAnsi="Times New Roman"/>
          <w:b/>
          <w:sz w:val="28"/>
          <w:szCs w:val="28"/>
        </w:rPr>
        <w:t xml:space="preserve"> </w:t>
      </w:r>
    </w:p>
    <w:p w:rsidR="00FC0F6A" w:rsidRDefault="00FC0F6A" w:rsidP="00FC0F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казенного </w:t>
      </w:r>
      <w:r w:rsidRPr="000729F3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общеобразовательного </w:t>
      </w:r>
      <w:r w:rsidRPr="000729F3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0729F3">
        <w:rPr>
          <w:rFonts w:ascii="Times New Roman" w:hAnsi="Times New Roman"/>
          <w:b/>
          <w:color w:val="000000"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азарево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FC0F6A" w:rsidRPr="00410B86" w:rsidRDefault="00FC0F6A" w:rsidP="00FC0F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Кировской области</w:t>
      </w:r>
    </w:p>
    <w:p w:rsidR="00FC0F6A" w:rsidRPr="000729F3" w:rsidRDefault="00FC0F6A" w:rsidP="00FC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0F6A" w:rsidRPr="000729F3" w:rsidRDefault="00FC0F6A" w:rsidP="00FC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29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C0F6A" w:rsidRPr="000729F3" w:rsidRDefault="00FC0F6A" w:rsidP="00FC0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29F3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0729F3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Pr="000729F3">
        <w:rPr>
          <w:rFonts w:ascii="Times New Roman" w:hAnsi="Times New Roman"/>
          <w:sz w:val="28"/>
          <w:szCs w:val="28"/>
        </w:rPr>
        <w:t xml:space="preserve">порядок перевода, отчисления и восстановления </w:t>
      </w:r>
      <w:r>
        <w:rPr>
          <w:rFonts w:ascii="Times New Roman" w:hAnsi="Times New Roman"/>
          <w:sz w:val="28"/>
          <w:szCs w:val="28"/>
        </w:rPr>
        <w:t>об</w:t>
      </w:r>
      <w:r w:rsidRPr="000729F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729F3">
        <w:rPr>
          <w:rFonts w:ascii="Times New Roman" w:hAnsi="Times New Roman"/>
          <w:sz w:val="28"/>
          <w:szCs w:val="28"/>
        </w:rPr>
        <w:t xml:space="preserve">щихся </w:t>
      </w:r>
      <w:r w:rsidRPr="00410B86">
        <w:rPr>
          <w:rFonts w:ascii="Times New Roman" w:hAnsi="Times New Roman"/>
          <w:color w:val="000000"/>
          <w:sz w:val="28"/>
          <w:szCs w:val="28"/>
        </w:rPr>
        <w:t xml:space="preserve">муниципального казенного общеобразовательного </w:t>
      </w:r>
      <w:r w:rsidRPr="00410B86">
        <w:rPr>
          <w:rFonts w:ascii="Times New Roman" w:hAnsi="Times New Roman"/>
          <w:bCs/>
          <w:color w:val="7030A0"/>
          <w:sz w:val="28"/>
          <w:szCs w:val="28"/>
          <w:lang w:eastAsia="ru-RU"/>
        </w:rPr>
        <w:t xml:space="preserve"> </w:t>
      </w:r>
      <w:r w:rsidRPr="00410B86">
        <w:rPr>
          <w:rFonts w:ascii="Times New Roman" w:hAnsi="Times New Roman"/>
          <w:color w:val="000000"/>
          <w:sz w:val="28"/>
          <w:szCs w:val="28"/>
        </w:rPr>
        <w:t xml:space="preserve">учреждения  средней общеобразовательной школы </w:t>
      </w:r>
      <w:proofErr w:type="spellStart"/>
      <w:r w:rsidRPr="00410B8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10B86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410B86">
        <w:rPr>
          <w:rFonts w:ascii="Times New Roman" w:hAnsi="Times New Roman"/>
          <w:color w:val="000000"/>
          <w:sz w:val="28"/>
          <w:szCs w:val="28"/>
        </w:rPr>
        <w:t>азарево</w:t>
      </w:r>
      <w:proofErr w:type="spellEnd"/>
      <w:r w:rsidRPr="00410B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0B86">
        <w:rPr>
          <w:rFonts w:ascii="Times New Roman" w:hAnsi="Times New Roman"/>
          <w:color w:val="000000"/>
          <w:sz w:val="28"/>
          <w:szCs w:val="28"/>
        </w:rPr>
        <w:t>Уржумского</w:t>
      </w:r>
      <w:proofErr w:type="spellEnd"/>
      <w:r w:rsidRPr="00410B8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B86">
        <w:rPr>
          <w:rFonts w:ascii="Times New Roman" w:hAnsi="Times New Roman"/>
          <w:color w:val="000000"/>
          <w:sz w:val="28"/>
          <w:szCs w:val="28"/>
        </w:rPr>
        <w:t>Кировской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9F3">
        <w:rPr>
          <w:rFonts w:ascii="Times New Roman" w:hAnsi="Times New Roman"/>
          <w:color w:val="000000"/>
          <w:sz w:val="28"/>
          <w:szCs w:val="28"/>
        </w:rPr>
        <w:t xml:space="preserve"> (далее – учреждение).</w:t>
      </w:r>
    </w:p>
    <w:p w:rsidR="00FC0F6A" w:rsidRPr="000729F3" w:rsidRDefault="00FC0F6A" w:rsidP="00FC0F6A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729F3">
        <w:rPr>
          <w:rFonts w:ascii="Times New Roman" w:hAnsi="Times New Roman"/>
          <w:b w:val="0"/>
          <w:color w:val="000000"/>
          <w:sz w:val="28"/>
          <w:szCs w:val="28"/>
        </w:rPr>
        <w:t>1.2. 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</w:t>
      </w:r>
    </w:p>
    <w:p w:rsidR="00FC0F6A" w:rsidRPr="000729F3" w:rsidRDefault="00FC0F6A" w:rsidP="00FC0F6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729F3">
        <w:rPr>
          <w:rFonts w:ascii="Times New Roman" w:hAnsi="Times New Roman"/>
          <w:b w:val="0"/>
          <w:color w:val="000000"/>
          <w:sz w:val="28"/>
          <w:szCs w:val="28"/>
        </w:rPr>
        <w:t xml:space="preserve">1.3. Настоящее Положение разработано в соответствии с Федеральным законом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29 декабря 2012 г. № 273-ФЗ </w:t>
      </w:r>
      <w:r w:rsidRPr="000729F3">
        <w:rPr>
          <w:rFonts w:ascii="Times New Roman" w:hAnsi="Times New Roman"/>
          <w:b w:val="0"/>
          <w:color w:val="000000"/>
          <w:sz w:val="28"/>
          <w:szCs w:val="28"/>
        </w:rPr>
        <w:t xml:space="preserve">«Об образовании в Российской Федерации», </w:t>
      </w:r>
      <w:r w:rsidRPr="000729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Приказом Министерства образования и науки Российской Федерации от 12 марта 2014 г. N 177 г. «Об утверждении Порядка и условий осуществления </w:t>
      </w:r>
      <w:proofErr w:type="gramStart"/>
      <w:r w:rsidRPr="000729F3">
        <w:rPr>
          <w:rFonts w:ascii="Times New Roman" w:hAnsi="Times New Roman"/>
          <w:b w:val="0"/>
          <w:bCs w:val="0"/>
          <w:color w:val="000000"/>
          <w:sz w:val="28"/>
          <w:szCs w:val="28"/>
        </w:rPr>
        <w:t>перевода</w:t>
      </w:r>
      <w:proofErr w:type="gramEnd"/>
      <w:r w:rsidRPr="000729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15 марта 2013 г. N 185 «Об утверждении Порядка применения </w:t>
      </w:r>
      <w:proofErr w:type="gramStart"/>
      <w:r w:rsidRPr="000729F3">
        <w:rPr>
          <w:rFonts w:ascii="Times New Roman" w:hAnsi="Times New Roman"/>
          <w:b w:val="0"/>
          <w:bCs w:val="0"/>
          <w:color w:val="000000"/>
          <w:sz w:val="28"/>
          <w:szCs w:val="28"/>
        </w:rPr>
        <w:t>к</w:t>
      </w:r>
      <w:proofErr w:type="gramEnd"/>
      <w:r w:rsidRPr="000729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обучающимся и снятия с обучающихся мер дисциплинарного взыскания»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FC0F6A" w:rsidRDefault="00FC0F6A" w:rsidP="00571D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C0F6A" w:rsidRPr="000729F3" w:rsidRDefault="00FC0F6A" w:rsidP="00FC0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0729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 условия осуществления п</w:t>
      </w:r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еревода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C0F6A" w:rsidRPr="000729F3" w:rsidRDefault="00FC0F6A" w:rsidP="00FC0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29F3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следующий класс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.4.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создает 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щемуся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FC0F6A" w:rsidRPr="000729F3" w:rsidRDefault="00FC0F6A" w:rsidP="00FC0F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щиеся, имеющие академическую задолженность, вправе пройти промежуточную аттестацию по соответствующему учебному предмету, курсу не более двух раз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сроки, определяемые учреждением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одного 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с момента образования академической задолженности. В указанный срок не включается время каникул, болезни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щегося, нахождение его в отпуске по беременности и родам.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.6. Для проведения промежуточной аттестации при ликвидации академической задолженности во второй раз учреждением создается комиссия. 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.7. Не допускается взимание платы с учащихся за прохождение промежуточной аттестации.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щиеся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2.9. Обу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либо на обучение по индивидуальному учебному плану.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информирует родителей (законных представителей)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о необходимости принятия решения об организации дальнейшего </w:t>
      </w:r>
      <w:proofErr w:type="gramStart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щегося в письменной форме.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.10. Перевод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следующий класс осуществляется на основании приказа директора учреждения по решению педагогического совета.</w:t>
      </w:r>
    </w:p>
    <w:p w:rsidR="00FC0F6A" w:rsidRPr="000729F3" w:rsidRDefault="00FC0F6A" w:rsidP="00FC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29F3">
        <w:rPr>
          <w:rFonts w:ascii="Times New Roman" w:hAnsi="Times New Roman"/>
          <w:sz w:val="28"/>
          <w:szCs w:val="28"/>
        </w:rPr>
        <w:t xml:space="preserve"> </w:t>
      </w:r>
    </w:p>
    <w:p w:rsidR="00FC0F6A" w:rsidRPr="000729F3" w:rsidRDefault="00FC0F6A" w:rsidP="00FC0F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729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729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Порядок и условия осуществления </w:t>
      </w:r>
      <w:r w:rsidRPr="000729F3">
        <w:rPr>
          <w:rFonts w:ascii="Times New Roman" w:hAnsi="Times New Roman"/>
          <w:b/>
          <w:color w:val="000000"/>
          <w:sz w:val="28"/>
          <w:szCs w:val="28"/>
        </w:rPr>
        <w:t xml:space="preserve">перевода учащихся </w:t>
      </w:r>
    </w:p>
    <w:p w:rsidR="00FC0F6A" w:rsidRPr="000729F3" w:rsidRDefault="00FC0F6A" w:rsidP="00FC0F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29F3">
        <w:rPr>
          <w:rFonts w:ascii="Times New Roman" w:hAnsi="Times New Roman"/>
          <w:b/>
          <w:color w:val="000000"/>
          <w:sz w:val="28"/>
          <w:szCs w:val="28"/>
        </w:rPr>
        <w:t>в другие образовательные организации</w:t>
      </w:r>
    </w:p>
    <w:p w:rsidR="00FC0F6A" w:rsidRPr="000729F3" w:rsidRDefault="00FC0F6A" w:rsidP="00FC0F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729F3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gramStart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729F3">
        <w:rPr>
          <w:rFonts w:ascii="Times New Roman" w:hAnsi="Times New Roman"/>
          <w:color w:val="000000"/>
          <w:sz w:val="28"/>
          <w:szCs w:val="28"/>
        </w:rPr>
        <w:t xml:space="preserve">еревод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0729F3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0729F3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направленности,  осуществляется в следующих случаях:</w:t>
      </w:r>
      <w:proofErr w:type="gramEnd"/>
    </w:p>
    <w:p w:rsidR="00FC0F6A" w:rsidRPr="000729F3" w:rsidRDefault="00FC0F6A" w:rsidP="00FC0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инициативе 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щегося;</w:t>
      </w:r>
    </w:p>
    <w:p w:rsidR="00FC0F6A" w:rsidRPr="000729F3" w:rsidRDefault="00FC0F6A" w:rsidP="00FC0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прекращения деятельности учреждения, аннулирования лицензии на осуществление образовательной деятельности (далее - лицензия), лишения учреждения государственной аккредитации по соответствующей образовательной программе или истечения срока действия 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государственной аккредитации по соответствующей образовательной программе;</w:t>
      </w:r>
    </w:p>
    <w:p w:rsidR="00FC0F6A" w:rsidRPr="000729F3" w:rsidRDefault="00FC0F6A" w:rsidP="00FC0F6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В случае перевода 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по его инициативе или несовершеннолетнего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по инициативе его родителей (законных представителей) </w:t>
      </w:r>
      <w:proofErr w:type="gramStart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совершеннолетний</w:t>
      </w:r>
      <w:proofErr w:type="gramEnd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щийся или родители (законные представители) несовершеннолетнего обучающегося:</w:t>
      </w:r>
    </w:p>
    <w:p w:rsidR="00FC0F6A" w:rsidRPr="000729F3" w:rsidRDefault="00FC0F6A" w:rsidP="00FC0F6A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выбор принимающей организации;</w:t>
      </w:r>
    </w:p>
    <w:p w:rsidR="00FC0F6A" w:rsidRPr="000729F3" w:rsidRDefault="00FC0F6A" w:rsidP="00FC0F6A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C0F6A" w:rsidRPr="000729F3" w:rsidRDefault="00FC0F6A" w:rsidP="00FC0F6A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FC0F6A" w:rsidRPr="000729F3" w:rsidRDefault="00FC0F6A" w:rsidP="00FC0F6A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обращаются </w:t>
      </w:r>
      <w:proofErr w:type="gramStart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учреждение с заявлением об отчислении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 в связи с переводом</w:t>
      </w:r>
      <w:proofErr w:type="gramEnd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На основании заявления 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об отчислении в порядке перевода учреждение в трехдневный срок издает распорядительный акт об отчислении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 в порядке перевода с указанием принимающей организации.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Учреждение выдает </w:t>
      </w:r>
      <w:proofErr w:type="gramStart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совершеннолетнему</w:t>
      </w:r>
      <w:proofErr w:type="gramEnd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щемуся или родителям (законным представителям) несовершеннолетнего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 следующие документы:</w:t>
      </w:r>
    </w:p>
    <w:p w:rsidR="00FC0F6A" w:rsidRPr="000729F3" w:rsidRDefault="00FC0F6A" w:rsidP="00FC0F6A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личное дело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</w:t>
      </w:r>
      <w:proofErr w:type="gramEnd"/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0F6A" w:rsidRPr="000729F3" w:rsidRDefault="00FC0F6A" w:rsidP="00FC0F6A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документы, содержащие информацию об успеваемости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72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директора учреждения (уполномоченного им лица).</w:t>
      </w:r>
    </w:p>
    <w:p w:rsidR="00FC0F6A" w:rsidRPr="000729F3" w:rsidRDefault="00FC0F6A" w:rsidP="00FC0F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729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729F3">
        <w:rPr>
          <w:rFonts w:ascii="Times New Roman" w:hAnsi="Times New Roman"/>
          <w:b/>
          <w:sz w:val="28"/>
          <w:szCs w:val="28"/>
        </w:rPr>
        <w:t>Порядок и основания отчисления учащихся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щегося из учреждения:</w:t>
      </w:r>
      <w:proofErr w:type="gramEnd"/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8743"/>
      <w:r w:rsidRPr="000729F3">
        <w:rPr>
          <w:rFonts w:ascii="Times New Roman" w:hAnsi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8744"/>
      <w:bookmarkEnd w:id="0"/>
      <w:r w:rsidRPr="000729F3">
        <w:rPr>
          <w:rFonts w:ascii="Times New Roman" w:hAnsi="Times New Roman"/>
          <w:sz w:val="28"/>
          <w:szCs w:val="28"/>
          <w:lang w:eastAsia="ru-RU"/>
        </w:rPr>
        <w:t xml:space="preserve">2) досрочно по основаниям, установленным </w:t>
      </w:r>
      <w:r>
        <w:rPr>
          <w:rFonts w:ascii="Times New Roman" w:hAnsi="Times New Roman"/>
          <w:sz w:val="28"/>
          <w:szCs w:val="28"/>
          <w:lang w:eastAsia="ru-RU"/>
        </w:rPr>
        <w:t>пунктом 4</w:t>
      </w:r>
      <w:r w:rsidRPr="000729F3">
        <w:rPr>
          <w:rFonts w:ascii="Times New Roman" w:hAnsi="Times New Roman"/>
          <w:sz w:val="28"/>
          <w:szCs w:val="28"/>
          <w:lang w:eastAsia="ru-RU"/>
        </w:rPr>
        <w:t>.2. настоящего Положения.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8749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8746"/>
      <w:bookmarkEnd w:id="2"/>
      <w:r w:rsidRPr="000729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по инициативе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щегося, в том числе в случае перевода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8747"/>
      <w:bookmarkEnd w:id="3"/>
      <w:r w:rsidRPr="000729F3">
        <w:rPr>
          <w:rFonts w:ascii="Times New Roman" w:hAnsi="Times New Roman"/>
          <w:sz w:val="28"/>
          <w:szCs w:val="28"/>
          <w:lang w:eastAsia="ru-RU"/>
        </w:rPr>
        <w:t xml:space="preserve">2) по инициативе учреждения в случае применения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щемуся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8748"/>
      <w:bookmarkEnd w:id="4"/>
      <w:r w:rsidRPr="000729F3">
        <w:rPr>
          <w:rFonts w:ascii="Times New Roman" w:hAnsi="Times New Roman"/>
          <w:sz w:val="28"/>
          <w:szCs w:val="28"/>
          <w:lang w:eastAsia="ru-RU"/>
        </w:rPr>
        <w:t xml:space="preserve">3) по обстоятельствам, не зависящим от воли 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щегося и учреждения, в том числе в случае ликвидации учреждения.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8750"/>
      <w:bookmarkEnd w:id="5"/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щегося перед учреждением.</w:t>
      </w:r>
    </w:p>
    <w:p w:rsidR="00FC0F6A" w:rsidRPr="00BD0B84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.4. </w:t>
      </w:r>
      <w:bookmarkStart w:id="7" w:name="sub_108523"/>
      <w:r w:rsidRPr="00BD0B84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BD0B84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щегося, достигшего возраста пятнадцати лет, из </w:t>
      </w:r>
      <w:r w:rsidRPr="000729F3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D0B84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щегося в 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учреждении 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оказывает отрицательное влияние на других 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BD0B84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щихся, нарушает их права и права работников </w:t>
      </w:r>
      <w:r w:rsidRPr="000729F3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BD0B84">
        <w:rPr>
          <w:rFonts w:ascii="Times New Roman" w:hAnsi="Times New Roman"/>
          <w:sz w:val="28"/>
          <w:szCs w:val="28"/>
          <w:lang w:eastAsia="ru-RU"/>
        </w:rPr>
        <w:t>, а также нормаль</w:t>
      </w:r>
      <w:r w:rsidRPr="000729F3">
        <w:rPr>
          <w:rFonts w:ascii="Times New Roman" w:hAnsi="Times New Roman"/>
          <w:sz w:val="28"/>
          <w:szCs w:val="28"/>
          <w:lang w:eastAsia="ru-RU"/>
        </w:rPr>
        <w:t>ное функционирование учреждения</w:t>
      </w:r>
      <w:r w:rsidRPr="00BD0B84">
        <w:rPr>
          <w:rFonts w:ascii="Times New Roman" w:hAnsi="Times New Roman"/>
          <w:sz w:val="28"/>
          <w:szCs w:val="28"/>
          <w:lang w:eastAsia="ru-RU"/>
        </w:rPr>
        <w:t>.</w:t>
      </w:r>
    </w:p>
    <w:p w:rsidR="00FC0F6A" w:rsidRPr="00BD0B84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B84">
        <w:rPr>
          <w:rFonts w:ascii="Times New Roman" w:hAnsi="Times New Roman"/>
          <w:sz w:val="28"/>
          <w:szCs w:val="28"/>
          <w:lang w:eastAsia="ru-RU"/>
        </w:rPr>
        <w:t xml:space="preserve">Отчисление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</w:t>
      </w:r>
      <w:r w:rsidRPr="00BD0B84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D0B84">
        <w:rPr>
          <w:rFonts w:ascii="Times New Roman" w:hAnsi="Times New Roman"/>
          <w:sz w:val="28"/>
          <w:szCs w:val="28"/>
          <w:lang w:eastAsia="ru-RU"/>
        </w:rPr>
        <w:t xml:space="preserve">щегося как мера дисциплинарного взыскания не применяется, если сроки ранее примененных к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BD0B84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D0B84">
        <w:rPr>
          <w:rFonts w:ascii="Times New Roman" w:hAnsi="Times New Roman"/>
          <w:sz w:val="28"/>
          <w:szCs w:val="28"/>
          <w:lang w:eastAsia="ru-RU"/>
        </w:rPr>
        <w:t>щемуся мер дисциплинарного взыскания истекли и (</w:t>
      </w:r>
      <w:proofErr w:type="gramStart"/>
      <w:r w:rsidRPr="00BD0B84">
        <w:rPr>
          <w:rFonts w:ascii="Times New Roman" w:hAnsi="Times New Roman"/>
          <w:sz w:val="28"/>
          <w:szCs w:val="28"/>
          <w:lang w:eastAsia="ru-RU"/>
        </w:rPr>
        <w:t xml:space="preserve">или) </w:t>
      </w:r>
      <w:proofErr w:type="gramEnd"/>
      <w:r w:rsidRPr="00BD0B84">
        <w:rPr>
          <w:rFonts w:ascii="Times New Roman" w:hAnsi="Times New Roman"/>
          <w:sz w:val="28"/>
          <w:szCs w:val="28"/>
          <w:lang w:eastAsia="ru-RU"/>
        </w:rPr>
        <w:t>меры дисциплинарного взыскания сняты в установленном порядке.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.5. Решение об отчислении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8524"/>
      <w:bookmarkEnd w:id="7"/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.6. Учреждение незамедлительно обязано проинформировать об отчислении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в качестве меры дисциплинарного взыскания орган местного самоуправления, осуществляющий управление в сфере образования.  </w:t>
      </w:r>
    </w:p>
    <w:p w:rsidR="00FC0F6A" w:rsidRPr="000729F3" w:rsidRDefault="00FC0F6A" w:rsidP="00FC0F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8525"/>
      <w:bookmarkEnd w:id="8"/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>.7.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щийся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, родители (законные представители)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щемуся. </w:t>
      </w:r>
      <w:r w:rsidRPr="000729F3">
        <w:rPr>
          <w:rFonts w:ascii="Times New Roman" w:hAnsi="Times New Roman"/>
          <w:sz w:val="28"/>
          <w:szCs w:val="28"/>
          <w:lang w:eastAsia="ru-RU"/>
        </w:rPr>
        <w:lastRenderedPageBreak/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bookmarkEnd w:id="6"/>
    <w:bookmarkEnd w:id="9"/>
    <w:p w:rsidR="00FC0F6A" w:rsidRPr="000729F3" w:rsidRDefault="00FC0F6A" w:rsidP="00FC0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.8. Основанием для прекращения образовательных отношений является приказ директора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>учреждения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об отчислении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из учреждения. Если с 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щимся или родителями (законными представителями) несовершеннолетнего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>учреждения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об отчислении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из учреждения. Права и обязанности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его отчисления из учреждения.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.9. При досрочном прекращении образовательных отношений учреждение в трехдневный срок после издания распорядительного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>акта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об отчислении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выдает лицу, отчисленному из учреждения, справку об обучении в соответствии с </w:t>
      </w:r>
      <w:hyperlink w:anchor="sub_108738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частью 12 статьи </w:t>
        </w:r>
        <w:r w:rsidRPr="000729F3">
          <w:rPr>
            <w:rFonts w:ascii="Times New Roman" w:hAnsi="Times New Roman"/>
            <w:sz w:val="28"/>
            <w:szCs w:val="28"/>
            <w:lang w:eastAsia="ru-RU"/>
          </w:rPr>
          <w:t>60</w:t>
        </w:r>
      </w:hyperlink>
      <w:r w:rsidRPr="000729F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</w:t>
      </w:r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F6A" w:rsidRPr="000729F3" w:rsidRDefault="00FC0F6A" w:rsidP="00FC0F6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b/>
          <w:sz w:val="28"/>
          <w:szCs w:val="28"/>
          <w:lang w:eastAsia="ru-RU"/>
        </w:rPr>
        <w:t xml:space="preserve">. Порядок и основания восстановления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b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b/>
          <w:sz w:val="28"/>
          <w:szCs w:val="28"/>
          <w:lang w:eastAsia="ru-RU"/>
        </w:rPr>
        <w:t>щихся</w:t>
      </w:r>
      <w:proofErr w:type="gramEnd"/>
    </w:p>
    <w:p w:rsidR="00FC0F6A" w:rsidRPr="000729F3" w:rsidRDefault="00FC0F6A" w:rsidP="00FC0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0729F3">
        <w:rPr>
          <w:rFonts w:ascii="Times New Roman" w:hAnsi="Times New Roman"/>
          <w:sz w:val="28"/>
          <w:szCs w:val="28"/>
          <w:lang w:eastAsia="ru-RU"/>
        </w:rPr>
        <w:t xml:space="preserve">Восстановление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щегося в учреждении,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щихся в учреждение. </w:t>
      </w:r>
      <w:proofErr w:type="gramEnd"/>
    </w:p>
    <w:p w:rsidR="00FC0F6A" w:rsidRPr="000729F3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.2. 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учреждения независимо от продолжительности перерыва в учебе, причины отчисления. </w:t>
      </w:r>
    </w:p>
    <w:p w:rsidR="00FC0F6A" w:rsidRPr="000729F3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.3. Право на восстановление в учреждение имеют лица, не достигшие возраста восемнадцати лет. </w:t>
      </w:r>
    </w:p>
    <w:p w:rsidR="00FC0F6A" w:rsidRPr="000729F3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.4. Восстановление лица в число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учреждения осуществляется только на свободные места. </w:t>
      </w:r>
    </w:p>
    <w:p w:rsidR="00FC0F6A" w:rsidRPr="000729F3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.5. Восстановление производится на основании личного заявления лица или родителей (законных представителей) несовершеннолетнего лица на имя директора учреждения. </w:t>
      </w:r>
    </w:p>
    <w:p w:rsidR="00FC0F6A" w:rsidRPr="000729F3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.6. Решение о восстановлении в число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оформляется соответствующим приказом. </w:t>
      </w:r>
    </w:p>
    <w:p w:rsidR="00FC0F6A" w:rsidRPr="000729F3" w:rsidRDefault="00FC0F6A" w:rsidP="00FC0F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.7. При восстановлении в учреждение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щийся ликвидирует академическую задолженность (при наличии таковой) в соответствии с Положением о текущем контроле успеваемости и промежуточной аттестации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0729F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>щихся</w:t>
      </w:r>
      <w:proofErr w:type="gramEnd"/>
      <w:r w:rsidRPr="000729F3">
        <w:rPr>
          <w:rFonts w:ascii="Times New Roman" w:hAnsi="Times New Roman"/>
          <w:sz w:val="28"/>
          <w:szCs w:val="28"/>
          <w:lang w:eastAsia="ru-RU"/>
        </w:rPr>
        <w:t xml:space="preserve"> учреждения. </w:t>
      </w:r>
    </w:p>
    <w:p w:rsidR="00FC0F6A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729F3">
        <w:rPr>
          <w:rFonts w:ascii="Times New Roman" w:hAnsi="Times New Roman"/>
          <w:sz w:val="28"/>
          <w:szCs w:val="28"/>
          <w:lang w:eastAsia="ru-RU"/>
        </w:rPr>
        <w:t>.8.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0729F3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729F3">
        <w:rPr>
          <w:rFonts w:ascii="Times New Roman" w:hAnsi="Times New Roman"/>
          <w:sz w:val="28"/>
          <w:szCs w:val="28"/>
          <w:lang w:eastAsia="ru-RU"/>
        </w:rPr>
        <w:t xml:space="preserve">щимся, восстановленным в учреждение и успешно прошедшим государственную итоговую аттестацию, выдается государственный документ об образовании установленного образца. </w:t>
      </w:r>
    </w:p>
    <w:p w:rsidR="00FC0F6A" w:rsidRDefault="00FC0F6A" w:rsidP="00FC0F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3B52" w:rsidRDefault="00FC0F6A" w:rsidP="00FC0F6A">
      <w:r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</w:t>
      </w:r>
    </w:p>
    <w:sectPr w:rsidR="00E43B52" w:rsidSect="0086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84A"/>
    <w:multiLevelType w:val="hybridMultilevel"/>
    <w:tmpl w:val="901E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A4E"/>
    <w:multiLevelType w:val="hybridMultilevel"/>
    <w:tmpl w:val="D3A4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96317"/>
    <w:multiLevelType w:val="hybridMultilevel"/>
    <w:tmpl w:val="4CEC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6A"/>
    <w:rsid w:val="00505059"/>
    <w:rsid w:val="00571D12"/>
    <w:rsid w:val="00594E02"/>
    <w:rsid w:val="00867AE9"/>
    <w:rsid w:val="00FC0F6A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0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F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C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2015-02-26T07:39:00Z</dcterms:created>
  <dcterms:modified xsi:type="dcterms:W3CDTF">2015-02-26T07:42:00Z</dcterms:modified>
</cp:coreProperties>
</file>